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07" w:rsidRPr="00C417F7" w:rsidRDefault="009178E2" w:rsidP="00C26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7F7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9178E2" w:rsidRPr="00C417F7" w:rsidRDefault="009178E2">
      <w:pPr>
        <w:rPr>
          <w:rFonts w:ascii="Times New Roman" w:eastAsia="Calibri" w:hAnsi="Times New Roman" w:cs="Times New Roman"/>
          <w:sz w:val="28"/>
          <w:szCs w:val="28"/>
        </w:rPr>
      </w:pP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Данный интерактивный плакат может быть использован в 6-8 классах при изучении темы «Пасха в Великобритании». УМК любой. </w:t>
      </w:r>
    </w:p>
    <w:p w:rsidR="005351BA" w:rsidRPr="00C417F7" w:rsidRDefault="005351BA">
      <w:pPr>
        <w:rPr>
          <w:rFonts w:ascii="Times New Roman" w:eastAsia="Calibri" w:hAnsi="Times New Roman" w:cs="Times New Roman"/>
          <w:sz w:val="28"/>
          <w:szCs w:val="28"/>
        </w:rPr>
      </w:pP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Для работы с лексикой использованы игры с сайта  </w:t>
      </w:r>
      <w:hyperlink r:id="rId8" w:history="1">
        <w:r w:rsidRPr="00C417F7">
          <w:rPr>
            <w:rStyle w:val="a4"/>
            <w:rFonts w:ascii="Times New Roman" w:eastAsia="Calibri" w:hAnsi="Times New Roman" w:cs="Times New Roman"/>
            <w:sz w:val="28"/>
            <w:szCs w:val="28"/>
          </w:rPr>
          <w:t>http://www.anglomaniacy.pl/easterSpelling.htm</w:t>
        </w:r>
      </w:hyperlink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 , где учащиеся сначала слушают и </w:t>
      </w:r>
      <w:r w:rsidR="00126C7A" w:rsidRPr="00C417F7">
        <w:rPr>
          <w:rFonts w:ascii="Times New Roman" w:eastAsia="Calibri" w:hAnsi="Times New Roman" w:cs="Times New Roman"/>
          <w:sz w:val="28"/>
          <w:szCs w:val="28"/>
        </w:rPr>
        <w:t>повторяют новые лексические единицы</w:t>
      </w:r>
      <w:r w:rsidRPr="00C417F7">
        <w:rPr>
          <w:rFonts w:ascii="Times New Roman" w:eastAsia="Calibri" w:hAnsi="Times New Roman" w:cs="Times New Roman"/>
          <w:sz w:val="28"/>
          <w:szCs w:val="28"/>
        </w:rPr>
        <w:t>, а затем пробуют составить сло</w:t>
      </w:r>
      <w:r w:rsidR="00C417F7">
        <w:rPr>
          <w:rFonts w:ascii="Times New Roman" w:eastAsia="Calibri" w:hAnsi="Times New Roman" w:cs="Times New Roman"/>
          <w:sz w:val="28"/>
          <w:szCs w:val="28"/>
        </w:rPr>
        <w:t xml:space="preserve">ва из букв, </w:t>
      </w:r>
      <w:r w:rsidR="00C417F7" w:rsidRPr="00C417F7">
        <w:rPr>
          <w:rFonts w:ascii="Times New Roman" w:eastAsia="Calibri" w:hAnsi="Times New Roman" w:cs="Times New Roman"/>
          <w:sz w:val="28"/>
          <w:szCs w:val="28"/>
        </w:rPr>
        <w:t>что</w:t>
      </w:r>
      <w:r w:rsidR="002E38C2" w:rsidRPr="00C41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7F7" w:rsidRPr="00C41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повышает</w:t>
      </w:r>
      <w:r w:rsidR="002E38C2" w:rsidRPr="00C41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познават</w:t>
      </w:r>
      <w:r w:rsidR="00C417F7" w:rsidRPr="00C41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ельный интерес учащихся к языку.</w:t>
      </w:r>
    </w:p>
    <w:p w:rsidR="005351BA" w:rsidRPr="00C417F7" w:rsidRDefault="00126C7A" w:rsidP="005351BA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417F7">
        <w:rPr>
          <w:rFonts w:ascii="Times New Roman" w:eastAsia="Calibri" w:hAnsi="Times New Roman" w:cs="Times New Roman"/>
          <w:sz w:val="28"/>
          <w:szCs w:val="28"/>
        </w:rPr>
        <w:t>Для развития навыков чтения обучающимся предложена работа с текстом «</w:t>
      </w:r>
      <w:r w:rsidRPr="00C417F7">
        <w:rPr>
          <w:rFonts w:ascii="Times New Roman" w:eastAsia="Calibri" w:hAnsi="Times New Roman" w:cs="Times New Roman"/>
          <w:sz w:val="28"/>
          <w:szCs w:val="28"/>
          <w:lang w:val="en-US"/>
        </w:rPr>
        <w:t>What</w:t>
      </w: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17F7">
        <w:rPr>
          <w:rFonts w:ascii="Times New Roman" w:eastAsia="Calibri" w:hAnsi="Times New Roman" w:cs="Times New Roman"/>
          <w:sz w:val="28"/>
          <w:szCs w:val="28"/>
          <w:lang w:val="en-US"/>
        </w:rPr>
        <w:t>is</w:t>
      </w: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17F7">
        <w:rPr>
          <w:rFonts w:ascii="Times New Roman" w:eastAsia="Calibri" w:hAnsi="Times New Roman" w:cs="Times New Roman"/>
          <w:sz w:val="28"/>
          <w:szCs w:val="28"/>
          <w:lang w:val="en-US"/>
        </w:rPr>
        <w:t>Easter</w:t>
      </w:r>
      <w:r w:rsidRPr="00C417F7">
        <w:rPr>
          <w:rFonts w:ascii="Times New Roman" w:eastAsia="Calibri" w:hAnsi="Times New Roman" w:cs="Times New Roman"/>
          <w:sz w:val="28"/>
          <w:szCs w:val="28"/>
        </w:rPr>
        <w:t>?»</w:t>
      </w:r>
      <w:proofErr w:type="gramEnd"/>
      <w:r w:rsidR="002E38C2" w:rsidRPr="00C41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6BA5" w:rsidRPr="00C417F7">
        <w:rPr>
          <w:rFonts w:ascii="Times New Roman" w:eastAsia="Calibri" w:hAnsi="Times New Roman" w:cs="Times New Roman"/>
          <w:sz w:val="28"/>
          <w:szCs w:val="28"/>
        </w:rPr>
        <w:t xml:space="preserve">На данном этапе возможна взаимопроверка и групповая или парная работа. </w:t>
      </w:r>
    </w:p>
    <w:p w:rsidR="00126C7A" w:rsidRPr="00C417F7" w:rsidRDefault="00C417F7" w:rsidP="005351B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помощью викторины ученики систематизируют и применяют знания, полученные</w:t>
      </w:r>
      <w:r w:rsidR="002E38C2" w:rsidRPr="00C417F7">
        <w:rPr>
          <w:rFonts w:ascii="Times New Roman" w:eastAsia="Calibri" w:hAnsi="Times New Roman" w:cs="Times New Roman"/>
          <w:sz w:val="28"/>
          <w:szCs w:val="28"/>
        </w:rPr>
        <w:t xml:space="preserve"> на уроке.</w:t>
      </w:r>
    </w:p>
    <w:p w:rsidR="009178E2" w:rsidRPr="00C417F7" w:rsidRDefault="005351BA">
      <w:pPr>
        <w:rPr>
          <w:rFonts w:ascii="Times New Roman" w:eastAsia="Calibri" w:hAnsi="Times New Roman" w:cs="Times New Roman"/>
          <w:sz w:val="28"/>
          <w:szCs w:val="28"/>
        </w:rPr>
      </w:pP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Видео способствует развитию навыков </w:t>
      </w:r>
      <w:proofErr w:type="spellStart"/>
      <w:r w:rsidRPr="00C417F7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C417F7">
        <w:rPr>
          <w:rFonts w:ascii="Times New Roman" w:eastAsia="Calibri" w:hAnsi="Times New Roman" w:cs="Times New Roman"/>
          <w:sz w:val="28"/>
          <w:szCs w:val="28"/>
        </w:rPr>
        <w:t>, позволяет закрепить лексику по теме.</w:t>
      </w:r>
    </w:p>
    <w:p w:rsidR="002E38C2" w:rsidRPr="00C417F7" w:rsidRDefault="002E38C2">
      <w:pPr>
        <w:rPr>
          <w:rFonts w:ascii="Times New Roman" w:eastAsia="Calibri" w:hAnsi="Times New Roman" w:cs="Times New Roman"/>
          <w:sz w:val="28"/>
          <w:szCs w:val="28"/>
        </w:rPr>
      </w:pP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В конце работы с интерактивным плакатом учащимся предложено ответить на вопросы на онлайн-доске </w:t>
      </w:r>
      <w:r w:rsidR="00C26BA5" w:rsidRPr="00C417F7">
        <w:rPr>
          <w:rFonts w:ascii="Times New Roman" w:eastAsia="Calibri" w:hAnsi="Times New Roman" w:cs="Times New Roman"/>
          <w:sz w:val="28"/>
          <w:szCs w:val="28"/>
        </w:rPr>
        <w:t xml:space="preserve">на сервисе </w:t>
      </w:r>
      <w:r w:rsidR="00C26BA5" w:rsidRPr="00C417F7">
        <w:rPr>
          <w:rFonts w:ascii="Times New Roman" w:eastAsia="Calibri" w:hAnsi="Times New Roman" w:cs="Times New Roman"/>
          <w:sz w:val="28"/>
          <w:szCs w:val="28"/>
          <w:lang w:val="en-US"/>
        </w:rPr>
        <w:t>LINOIT</w:t>
      </w:r>
      <w:r w:rsidR="00C26BA5" w:rsidRPr="00C417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6BA5" w:rsidRPr="00C417F7" w:rsidRDefault="00C26BA5">
      <w:pPr>
        <w:rPr>
          <w:rFonts w:ascii="Times New Roman" w:eastAsia="Calibri" w:hAnsi="Times New Roman" w:cs="Times New Roman"/>
          <w:sz w:val="28"/>
          <w:szCs w:val="28"/>
        </w:rPr>
      </w:pP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Ресурс можно использовать для организации </w:t>
      </w:r>
      <w:r w:rsidR="00F257D9">
        <w:rPr>
          <w:rFonts w:ascii="Times New Roman" w:eastAsia="Calibri" w:hAnsi="Times New Roman" w:cs="Times New Roman"/>
          <w:sz w:val="28"/>
          <w:szCs w:val="28"/>
        </w:rPr>
        <w:t xml:space="preserve">парной и групповой работы </w:t>
      </w:r>
      <w:bookmarkStart w:id="0" w:name="_GoBack"/>
      <w:bookmarkEnd w:id="0"/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на уроке. </w:t>
      </w:r>
    </w:p>
    <w:p w:rsidR="00C26BA5" w:rsidRPr="00C417F7" w:rsidRDefault="00C26BA5">
      <w:pPr>
        <w:rPr>
          <w:rFonts w:ascii="Times New Roman" w:eastAsia="Calibri" w:hAnsi="Times New Roman" w:cs="Times New Roman"/>
          <w:sz w:val="28"/>
          <w:szCs w:val="28"/>
        </w:rPr>
      </w:pPr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Ссылка на плакат </w:t>
      </w:r>
      <w:hyperlink r:id="rId9" w:history="1">
        <w:r w:rsidRPr="00C417F7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https://www.thinglink.com/scene/777661424452239363</w:t>
        </w:r>
      </w:hyperlink>
      <w:r w:rsidRPr="00C417F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C26BA5" w:rsidRDefault="00C26BA5">
      <w:pPr>
        <w:rPr>
          <w:rFonts w:ascii="Times New Roman" w:eastAsia="Calibri" w:hAnsi="Times New Roman" w:cs="Times New Roman"/>
          <w:sz w:val="24"/>
          <w:szCs w:val="24"/>
        </w:rPr>
      </w:pPr>
    </w:p>
    <w:p w:rsidR="00C26BA5" w:rsidRPr="00C26BA5" w:rsidRDefault="00C26BA5">
      <w:pPr>
        <w:rPr>
          <w:rFonts w:ascii="Times New Roman" w:eastAsia="Calibri" w:hAnsi="Times New Roman" w:cs="Times New Roman"/>
          <w:sz w:val="24"/>
          <w:szCs w:val="24"/>
        </w:rPr>
      </w:pPr>
    </w:p>
    <w:p w:rsidR="009178E2" w:rsidRDefault="009178E2">
      <w:pPr>
        <w:rPr>
          <w:rFonts w:ascii="Times New Roman" w:eastAsia="Calibri" w:hAnsi="Times New Roman" w:cs="Times New Roman"/>
          <w:sz w:val="24"/>
          <w:szCs w:val="24"/>
        </w:rPr>
      </w:pPr>
    </w:p>
    <w:p w:rsidR="00C26BA5" w:rsidRPr="009178E2" w:rsidRDefault="00C26BA5">
      <w:pPr>
        <w:rPr>
          <w:rFonts w:ascii="Times New Roman" w:hAnsi="Times New Roman" w:cs="Times New Roman"/>
          <w:sz w:val="24"/>
          <w:szCs w:val="24"/>
        </w:rPr>
      </w:pPr>
    </w:p>
    <w:sectPr w:rsidR="00C26BA5" w:rsidRPr="009178E2" w:rsidSect="00A14E44">
      <w:headerReference w:type="default" r:id="rId10"/>
      <w:pgSz w:w="11906" w:h="16838"/>
      <w:pgMar w:top="1134" w:right="850" w:bottom="1134" w:left="1701" w:header="708" w:footer="708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1EB" w:rsidRDefault="007901EB" w:rsidP="00C26BA5">
      <w:pPr>
        <w:spacing w:after="0" w:line="240" w:lineRule="auto"/>
      </w:pPr>
      <w:r>
        <w:separator/>
      </w:r>
    </w:p>
  </w:endnote>
  <w:endnote w:type="continuationSeparator" w:id="0">
    <w:p w:rsidR="007901EB" w:rsidRDefault="007901EB" w:rsidP="00C26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1EB" w:rsidRDefault="007901EB" w:rsidP="00C26BA5">
      <w:pPr>
        <w:spacing w:after="0" w:line="240" w:lineRule="auto"/>
      </w:pPr>
      <w:r>
        <w:separator/>
      </w:r>
    </w:p>
  </w:footnote>
  <w:footnote w:type="continuationSeparator" w:id="0">
    <w:p w:rsidR="007901EB" w:rsidRDefault="007901EB" w:rsidP="00C26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7F7" w:rsidRPr="00C417F7" w:rsidRDefault="00C417F7" w:rsidP="00C417F7">
    <w:pPr>
      <w:pStyle w:val="a5"/>
      <w:jc w:val="right"/>
      <w:rPr>
        <w:rFonts w:ascii="Times New Roman" w:hAnsi="Times New Roman" w:cs="Times New Roman"/>
      </w:rPr>
    </w:pPr>
    <w:proofErr w:type="spellStart"/>
    <w:r w:rsidRPr="00C417F7">
      <w:rPr>
        <w:rFonts w:ascii="Times New Roman" w:hAnsi="Times New Roman" w:cs="Times New Roman"/>
      </w:rPr>
      <w:t>Питухина</w:t>
    </w:r>
    <w:proofErr w:type="spellEnd"/>
    <w:r w:rsidRPr="00C417F7">
      <w:rPr>
        <w:rFonts w:ascii="Times New Roman" w:hAnsi="Times New Roman" w:cs="Times New Roman"/>
      </w:rPr>
      <w:t xml:space="preserve"> Ирина Владимировна</w:t>
    </w:r>
  </w:p>
  <w:p w:rsidR="00C417F7" w:rsidRPr="00C417F7" w:rsidRDefault="00C417F7" w:rsidP="00C417F7">
    <w:pPr>
      <w:pStyle w:val="a5"/>
      <w:jc w:val="right"/>
      <w:rPr>
        <w:rFonts w:ascii="Times New Roman" w:hAnsi="Times New Roman" w:cs="Times New Roman"/>
      </w:rPr>
    </w:pPr>
    <w:r w:rsidRPr="00C417F7">
      <w:rPr>
        <w:rFonts w:ascii="Times New Roman" w:hAnsi="Times New Roman" w:cs="Times New Roman"/>
      </w:rPr>
      <w:t>МБОУ «</w:t>
    </w:r>
    <w:proofErr w:type="spellStart"/>
    <w:r w:rsidRPr="00C417F7">
      <w:rPr>
        <w:rFonts w:ascii="Times New Roman" w:hAnsi="Times New Roman" w:cs="Times New Roman"/>
      </w:rPr>
      <w:t>Черевковская</w:t>
    </w:r>
    <w:proofErr w:type="spellEnd"/>
    <w:r w:rsidRPr="00C417F7">
      <w:rPr>
        <w:rFonts w:ascii="Times New Roman" w:hAnsi="Times New Roman" w:cs="Times New Roman"/>
      </w:rPr>
      <w:t xml:space="preserve"> средняя школа»</w:t>
    </w:r>
  </w:p>
  <w:p w:rsidR="00C417F7" w:rsidRDefault="00C417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93FD8"/>
    <w:multiLevelType w:val="hybridMultilevel"/>
    <w:tmpl w:val="2BBC4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9F5"/>
    <w:rsid w:val="00126C7A"/>
    <w:rsid w:val="002E38C2"/>
    <w:rsid w:val="00443807"/>
    <w:rsid w:val="005351BA"/>
    <w:rsid w:val="007901EB"/>
    <w:rsid w:val="008129F5"/>
    <w:rsid w:val="009178E2"/>
    <w:rsid w:val="00A14E44"/>
    <w:rsid w:val="00C26BA5"/>
    <w:rsid w:val="00C417F7"/>
    <w:rsid w:val="00C5442A"/>
    <w:rsid w:val="00DF235E"/>
    <w:rsid w:val="00F2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1B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51B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26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6BA5"/>
  </w:style>
  <w:style w:type="paragraph" w:styleId="a7">
    <w:name w:val="footer"/>
    <w:basedOn w:val="a"/>
    <w:link w:val="a8"/>
    <w:uiPriority w:val="99"/>
    <w:unhideWhenUsed/>
    <w:rsid w:val="00C26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6BA5"/>
  </w:style>
  <w:style w:type="paragraph" w:styleId="a9">
    <w:name w:val="Balloon Text"/>
    <w:basedOn w:val="a"/>
    <w:link w:val="aa"/>
    <w:uiPriority w:val="99"/>
    <w:semiHidden/>
    <w:unhideWhenUsed/>
    <w:rsid w:val="00C26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6B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1B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51B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26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6BA5"/>
  </w:style>
  <w:style w:type="paragraph" w:styleId="a7">
    <w:name w:val="footer"/>
    <w:basedOn w:val="a"/>
    <w:link w:val="a8"/>
    <w:uiPriority w:val="99"/>
    <w:unhideWhenUsed/>
    <w:rsid w:val="00C26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6BA5"/>
  </w:style>
  <w:style w:type="paragraph" w:styleId="a9">
    <w:name w:val="Balloon Text"/>
    <w:basedOn w:val="a"/>
    <w:link w:val="aa"/>
    <w:uiPriority w:val="99"/>
    <w:semiHidden/>
    <w:unhideWhenUsed/>
    <w:rsid w:val="00C26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6B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glomaniacy.pl/easterSpelling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hinglink.com/scene/7776614244522393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2016-04-16T15:20:00Z</dcterms:created>
  <dcterms:modified xsi:type="dcterms:W3CDTF">2016-04-16T18:58:00Z</dcterms:modified>
</cp:coreProperties>
</file>